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коллеги! 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>Направляем для использования в работе по организации</w:t>
      </w:r>
      <w:r>
        <w:rPr>
          <w:rStyle w:val="Strong"/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 т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муниципальных общеобразовательных организациях: 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Heading1"/>
        <w:spacing w:lineRule="auto" w:line="276" w:before="0" w:after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 xml:space="preserve">- приказ Министерства образования Кузбасса от 24.03.2025 № 952 «Об утверждении перечня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муниципальных общеобразовательных организаций, в которых проводится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</w:rPr>
        <w:t>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Кемеровской области — Кузбассе»;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BodyText"/>
        <w:spacing w:lineRule="auto" w:line="276" w:before="0" w:after="0"/>
        <w:contextualSpacing/>
        <w:jc w:val="both"/>
        <w:rPr/>
      </w:pPr>
      <w:r>
        <w:rPr>
          <w:rStyle w:val="Strong"/>
          <w:b w:val="false"/>
          <w:bCs w:val="false"/>
          <w:color w:val="000000"/>
          <w:sz w:val="28"/>
          <w:szCs w:val="28"/>
        </w:rPr>
        <w:tab/>
        <w:t xml:space="preserve">- приказ Министерства образования Кузбасса от 24.03.2025 № 954 «О расписании проведения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Style w:val="Strong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</w:rPr>
        <w:t>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Кемеровской области — Кузбассе в 2025 году».</w:t>
      </w:r>
    </w:p>
    <w:p>
      <w:pPr>
        <w:pStyle w:val="BodyText"/>
        <w:spacing w:lineRule="auto" w:line="276" w:before="0" w:after="0"/>
        <w:contextualSpacing/>
        <w:jc w:val="both"/>
        <w:rPr/>
      </w:pPr>
      <w:r>
        <w:rPr>
          <w:rStyle w:val="Strong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b w:val="false"/>
          <w:bCs w:val="false"/>
          <w:color w:val="000000"/>
          <w:sz w:val="28"/>
          <w:szCs w:val="28"/>
        </w:rPr>
        <w:tab/>
        <w:t xml:space="preserve">Просим оперативно разместить данную информацию на официальных сайтах </w:t>
      </w:r>
      <w:r>
        <w:rPr>
          <w:rStyle w:val="Strong"/>
          <w:rFonts w:eastAsia="Calibri"/>
          <w:b w:val="false"/>
          <w:bCs w:val="false"/>
          <w:color w:val="000000"/>
          <w:sz w:val="28"/>
          <w:szCs w:val="28"/>
          <w:lang w:eastAsia="en-US"/>
        </w:rPr>
        <w:t xml:space="preserve"> в информационно-телекоммуникационной сети "Интернет" муниципального органа управления образованием </w:t>
      </w:r>
      <w:r>
        <w:rPr>
          <w:rStyle w:val="Strong"/>
          <w:b w:val="false"/>
          <w:bCs w:val="false"/>
          <w:color w:val="000000"/>
          <w:sz w:val="28"/>
          <w:szCs w:val="28"/>
        </w:rPr>
        <w:t>и подведомственных общеобразовательных организаций.</w:t>
      </w:r>
    </w:p>
    <w:p>
      <w:pPr>
        <w:pStyle w:val="BodyText"/>
        <w:spacing w:lineRule="auto" w:line="276" w:before="0" w:after="0"/>
        <w:contextualSpacing/>
        <w:jc w:val="both"/>
        <w:rPr/>
      </w:pPr>
      <w:r>
        <w:rPr>
          <w:rStyle w:val="Strong"/>
          <w:b w:val="false"/>
          <w:bCs w:val="false"/>
          <w:color w:val="000000"/>
          <w:sz w:val="28"/>
          <w:szCs w:val="28"/>
        </w:rPr>
        <w:tab/>
        <w:t xml:space="preserve"> Кроме того, для организации работы пунктов прохождения тестирования на базе муниципальных общеобразовательных организаций, </w:t>
      </w:r>
      <w:r>
        <w:rPr>
          <w:rStyle w:val="Strong"/>
          <w:b w:val="false"/>
          <w:bCs w:val="false"/>
          <w:color w:val="000000"/>
          <w:sz w:val="28"/>
          <w:szCs w:val="28"/>
        </w:rPr>
        <w:t xml:space="preserve">утвержденных приказом Министерства от 24.03.2025 № 952,  направляем рекомендации по подготовке  нормативных локальных актов образовательными организациями: 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b w:val="false"/>
          <w:bCs w:val="false"/>
          <w:color w:val="000000"/>
          <w:szCs w:val="28"/>
        </w:rPr>
        <w:tab/>
        <w:t xml:space="preserve">-    о создании </w:t>
      </w:r>
      <w:r>
        <w:rPr>
          <w:rStyle w:val="Strong"/>
          <w:b w:val="false"/>
          <w:bCs w:val="false"/>
          <w:color w:val="000000"/>
          <w:sz w:val="28"/>
          <w:szCs w:val="28"/>
        </w:rPr>
        <w:t xml:space="preserve">  комиссии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гражданства;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b w:val="false"/>
          <w:bCs w:val="false"/>
          <w:color w:val="000000"/>
          <w:sz w:val="28"/>
          <w:szCs w:val="28"/>
        </w:rPr>
        <w:tab/>
        <w:t>-  о</w:t>
      </w:r>
      <w:r>
        <w:rPr>
          <w:rStyle w:val="Strong"/>
          <w:rFonts w:eastAsia="Batang;바탕"/>
          <w:b w:val="false"/>
          <w:bCs w:val="false"/>
          <w:color w:val="000000"/>
          <w:sz w:val="28"/>
          <w:szCs w:val="28"/>
        </w:rPr>
        <w:t xml:space="preserve">б утверждении </w:t>
      </w:r>
      <w:r>
        <w:rPr>
          <w:rStyle w:val="Strong"/>
          <w:rFonts w:eastAsia="Batang;바탕"/>
          <w:b w:val="false"/>
          <w:bCs w:val="false"/>
          <w:color w:val="000000"/>
          <w:sz w:val="28"/>
          <w:szCs w:val="28"/>
          <w:lang w:val="ru-RU"/>
        </w:rPr>
        <w:t xml:space="preserve">порядка хранения материалов </w:t>
      </w:r>
      <w:r>
        <w:rPr>
          <w:b w:val="false"/>
          <w:bCs w:val="false"/>
          <w:sz w:val="28"/>
          <w:szCs w:val="28"/>
          <w:lang w:val="ru-RU"/>
        </w:rPr>
        <w:t xml:space="preserve">тестирования на знание русского языка, достаточное  для освоения образовательных программ начального общего,  </w:t>
      </w:r>
      <w:r>
        <w:rPr>
          <w:rStyle w:val="Strong"/>
          <w:b w:val="false"/>
          <w:bCs w:val="false"/>
          <w:color w:val="000000"/>
          <w:sz w:val="28"/>
          <w:szCs w:val="28"/>
          <w:lang w:val="ru-RU"/>
        </w:rPr>
        <w:t>основного общего и среднего общего образования, иностранных граждан и лиц без гражданства.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b w:val="false"/>
          <w:bCs w:val="false"/>
          <w:color w:val="000000"/>
          <w:sz w:val="28"/>
          <w:szCs w:val="28"/>
          <w:lang w:val="ru-RU"/>
        </w:rPr>
        <w:tab/>
        <w:t xml:space="preserve">Обращаем внимание, что тестирующие организации </w:t>
      </w: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  <w:lang w:val="ru-RU" w:eastAsia="en-US"/>
        </w:rPr>
        <w:t xml:space="preserve">на своих официальных сайтах в информационно-телекоммуникационной сети "Интернет" </w:t>
      </w:r>
      <w:r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  <w:t xml:space="preserve"> должны создать отдельную страницу по вопросам организации тестирования с активной кнопкой, образец которой размещен в приложении к данному письму. </w:t>
      </w:r>
    </w:p>
    <w:p>
      <w:pPr>
        <w:pStyle w:val="BodyText"/>
        <w:spacing w:lineRule="auto" w:line="276" w:before="0" w:after="0"/>
        <w:contextualSpacing/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433070</wp:posOffset>
            </wp:positionH>
            <wp:positionV relativeFrom="paragraph">
              <wp:posOffset>149860</wp:posOffset>
            </wp:positionV>
            <wp:extent cx="3534410" cy="76073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  <w:tab/>
      </w:r>
    </w:p>
    <w:p>
      <w:pPr>
        <w:pStyle w:val="BodyText"/>
        <w:spacing w:lineRule="auto" w:line="276" w:before="0" w:after="0"/>
        <w:contextualSpacing/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</w:r>
    </w:p>
    <w:p>
      <w:pPr>
        <w:pStyle w:val="BodyText"/>
        <w:spacing w:lineRule="auto" w:line="276" w:before="0" w:after="0"/>
        <w:contextualSpacing/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</w:r>
    </w:p>
    <w:p>
      <w:pPr>
        <w:pStyle w:val="BodyText"/>
        <w:spacing w:lineRule="auto" w:line="276" w:before="0" w:after="0"/>
        <w:contextualSpacing/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  <w:tab/>
        <w:t>В данном разделе необходимо разместить: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  <w:tab/>
        <w:t>- приказ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color w:val="000000"/>
          <w:sz w:val="28"/>
          <w:szCs w:val="28"/>
          <w:lang w:val="ru-RU" w:eastAsia="en-US"/>
        </w:rPr>
        <w:tab/>
        <w:t xml:space="preserve">- приказ Федеральной службы по надзору в сфере образования и науки от 05.03.2025 № 510 </w:t>
      </w:r>
      <w:r>
        <w:rPr>
          <w:rStyle w:val="Strong"/>
          <w:rFonts w:eastAsia="Calibri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  <w:t>«</w:t>
      </w: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  <w:t>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  <w:tab/>
        <w:t xml:space="preserve">-   информацию </w:t>
      </w: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  <w:lang w:val="ru-RU" w:eastAsia="en-US"/>
        </w:rPr>
        <w:t>о датах проведения тестирования (в соответствии с приказом Министерства о</w:t>
      </w: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  <w:lang w:val="ru-RU" w:eastAsia="en-US"/>
        </w:rPr>
        <w:t>т</w:t>
      </w: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  <w:lang w:val="ru-RU" w:eastAsia="en-US"/>
        </w:rPr>
        <w:t xml:space="preserve"> 24.03.2025 № 954);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  <w:lang w:val="ru-RU" w:eastAsia="en-US"/>
        </w:rPr>
        <w:tab/>
        <w:t>- демонстрационный вариант диагностических материалов для проведения тестирования;</w:t>
      </w:r>
    </w:p>
    <w:p>
      <w:pPr>
        <w:pStyle w:val="BodyText"/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28"/>
          <w:lang w:val="ru-RU" w:eastAsia="en-US"/>
        </w:rPr>
        <w:tab/>
        <w:t>-   критерии оценивания знания русского языка;</w:t>
      </w:r>
    </w:p>
    <w:p>
      <w:pPr>
        <w:pStyle w:val="BodyText"/>
        <w:tabs>
          <w:tab w:val="clear" w:pos="720"/>
          <w:tab w:val="left" w:pos="735" w:leader="none"/>
        </w:tabs>
        <w:spacing w:lineRule="auto" w:line="276" w:before="0" w:after="0"/>
        <w:contextualSpacing/>
        <w:rPr/>
      </w:pPr>
      <w:r>
        <w:rPr>
          <w:rStyle w:val="Strong"/>
          <w:rFonts w:eastAsia="Calibri"/>
          <w:b w:val="false"/>
          <w:bCs w:val="false"/>
          <w:color w:val="000000"/>
          <w:szCs w:val="28"/>
          <w:lang w:eastAsia="en-US"/>
        </w:rPr>
        <w:tab/>
      </w:r>
      <w:r>
        <w:rPr>
          <w:rStyle w:val="Strong"/>
          <w:rFonts w:eastAsia="Calibri"/>
          <w:b w:val="false"/>
          <w:bCs w:val="false"/>
          <w:color w:val="auto"/>
          <w:szCs w:val="28"/>
          <w:lang w:eastAsia="en-US"/>
        </w:rPr>
        <w:t>- телефон «горячей линии»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ru-RU" w:eastAsia="en-US" w:bidi="ar-SA"/>
        </w:rPr>
        <w:t xml:space="preserve"> по вопросам организации  тестирования на знание русского языка иностранных граждан и лиц без гражданства                 +7 (384-2) 58-70-25 (ГКУ «Кузбасский центр мониторинга качества образования»). </w:t>
      </w:r>
    </w:p>
    <w:p>
      <w:pPr>
        <w:pStyle w:val="BodyText"/>
        <w:tabs>
          <w:tab w:val="clear" w:pos="720"/>
          <w:tab w:val="left" w:pos="735" w:leader="none"/>
        </w:tabs>
        <w:spacing w:lineRule="auto" w:line="276" w:before="0" w:after="0"/>
        <w:contextualSpacing/>
        <w:rPr/>
      </w:pP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ru-RU" w:eastAsia="en-US" w:bidi="ar-SA"/>
        </w:rPr>
        <w:tab/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ru-RU" w:eastAsia="en-US" w:bidi="ar-SA"/>
        </w:rPr>
        <w:t>Просим ссылку на активную кнопку указанной страницы   направить в срок до 28 марта  2025 года на электронную почту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FF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</w:t>
      </w:r>
      <w:hyperlink r:id="rId3">
        <w:r>
          <w:rPr>
            <w:rStyle w:val="Hyperlink"/>
            <w:b w:val="false"/>
            <w:bCs w:val="false"/>
            <w:sz w:val="28"/>
            <w:szCs w:val="28"/>
          </w:rPr>
          <w:t>Project_ege@ocmko.ru</w:t>
        </w:r>
      </w:hyperlink>
    </w:p>
    <w:p>
      <w:pPr>
        <w:pStyle w:val="BodyText"/>
        <w:tabs>
          <w:tab w:val="clear" w:pos="720"/>
          <w:tab w:val="left" w:pos="735" w:leader="none"/>
        </w:tabs>
        <w:spacing w:lineRule="auto" w:line="276" w:before="0" w:after="0"/>
        <w:contextualSpacing/>
        <w:rPr/>
      </w:pPr>
      <w:bookmarkStart w:id="0" w:name="_GoBack"/>
      <w:bookmarkEnd w:id="0"/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Контактное лицо: Ануфриева Инна Юрьевна, начальник отдела информационно-статистической работы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ru-RU" w:eastAsia="en-US" w:bidi="ar-SA"/>
        </w:rPr>
        <w:t>ГКУ «Кузбасский центр мониторинга качества образования»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</w:t>
      </w:r>
    </w:p>
    <w:p>
      <w:pPr>
        <w:pStyle w:val="BodyText"/>
        <w:spacing w:lineRule="auto" w:line="276" w:before="0" w:after="0"/>
        <w:contextualSpacing/>
        <w:rPr>
          <w:szCs w:val="28"/>
        </w:rPr>
      </w:pPr>
      <w:r>
        <w:rPr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в электронном виде.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 уважением, заместитель министра                                 О.Н. Колесниченко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20" w:type="dxa"/>
        <w:jc w:val="left"/>
        <w:tblInd w:w="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4829"/>
      </w:tblGrid>
      <w:tr>
        <w:trPr/>
        <w:tc>
          <w:tcPr>
            <w:tcW w:w="4590" w:type="dxa"/>
            <w:tcBorders/>
            <w:shd w:color="auto" w:fill="auto" w:val="clear"/>
            <w:vAlign w:val="bottom"/>
          </w:tcPr>
          <w:p>
            <w:pPr>
              <w:pStyle w:val="BodySingle1"/>
              <w:widowControl w:val="false"/>
              <w:tabs>
                <w:tab w:val="clear" w:pos="720"/>
                <w:tab w:val="left" w:pos="60" w:leader="none"/>
                <w:tab w:val="left" w:pos="5103" w:leader="none"/>
              </w:tabs>
              <w:suppressAutoHyphens w:val="true"/>
              <w:bidi w:val="0"/>
              <w:spacing w:before="0" w:after="0"/>
              <w:ind w:hanging="0" w:left="-113" w:right="0"/>
              <w:contextualSpacing/>
              <w:jc w:val="left"/>
              <w:rPr/>
            </w:pPr>
            <w:r>
              <w:rPr>
                <w:rFonts w:ascii="XO Thames" w:hAnsi="XO Thames"/>
                <w:color w:val="000000"/>
                <w:sz w:val="20"/>
              </w:rPr>
              <w:t>Исп.: Л.С. Гавриленко</w:t>
            </w:r>
          </w:p>
          <w:p>
            <w:pPr>
              <w:pStyle w:val="BodySingle1"/>
              <w:widowControl w:val="false"/>
              <w:tabs>
                <w:tab w:val="clear" w:pos="720"/>
                <w:tab w:val="left" w:pos="60" w:leader="none"/>
                <w:tab w:val="left" w:pos="5103" w:leader="none"/>
              </w:tabs>
              <w:suppressAutoHyphens w:val="true"/>
              <w:bidi w:val="0"/>
              <w:spacing w:before="0" w:after="0"/>
              <w:ind w:hanging="0" w:left="-113" w:right="0"/>
              <w:contextualSpacing/>
              <w:jc w:val="left"/>
              <w:rPr/>
            </w:pPr>
            <w:r>
              <w:rPr>
                <w:rFonts w:ascii="XO Thames" w:hAnsi="XO Thames"/>
                <w:color w:val="000000"/>
                <w:sz w:val="20"/>
              </w:rPr>
              <w:t>тел.: (83842)77-06-46, доб. 2221</w:t>
            </w:r>
          </w:p>
        </w:tc>
        <w:tc>
          <w:tcPr>
            <w:tcW w:w="4829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XO Thames" w:hAnsi="XO Thames"/>
                <w:color w:val="000000"/>
                <w:sz w:val="24"/>
              </w:rPr>
            </w:pPr>
            <w:r>
              <w:rPr/>
              <w:drawing>
                <wp:inline distT="0" distB="0" distL="0" distR="0">
                  <wp:extent cx="723900" cy="723900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551" t="-546" r="-551" b="-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5103" w:leader="none"/>
        </w:tabs>
        <w:jc w:val="both"/>
        <w:rPr>
          <w:sz w:val="2"/>
          <w:szCs w:val="2"/>
        </w:rPr>
      </w:pPr>
      <w:r>
        <w:rPr>
          <w:sz w:val="2"/>
          <w:szCs w:val="2"/>
        </w:rPr>
        <w:t>1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1130" w:gutter="0" w:header="709" w:top="1384" w:footer="484" w:bottom="909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auto"/>
    <w:pitch w:val="variable"/>
  </w:font>
  <w:font w:name="XO Thame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7945" cy="19050"/>
          <wp:effectExtent l="0" t="0" r="0" b="0"/>
          <wp:wrapSquare wrapText="bothSides"/>
          <wp:docPr id="4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eastAsia="ru-RU"/>
      </w:rPr>
    </w:pPr>
    <w:r>
      <w:rPr>
        <w:lang w:eastAsia="ru-RU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20" w:type="dxa"/>
      <w:jc w:val="left"/>
      <w:tblInd w:w="5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4770"/>
      <w:gridCol w:w="4349"/>
    </w:tblGrid>
    <w:tr>
      <w:trPr>
        <w:trHeight w:val="4530" w:hRule="atLeast"/>
      </w:trPr>
      <w:tc>
        <w:tcPr>
          <w:tcW w:w="4770" w:type="dxa"/>
          <w:tcBorders/>
          <w:shd w:color="auto" w:fill="auto" w:val="clear"/>
        </w:tcPr>
        <w:p>
          <w:pPr>
            <w:pStyle w:val="Normal"/>
            <w:keepNext w:val="true"/>
            <w:jc w:val="center"/>
            <w:rPr>
              <w:color w:val="000000"/>
              <w:sz w:val="28"/>
            </w:rPr>
          </w:pPr>
          <w:r>
            <w:rPr/>
            <w:drawing>
              <wp:inline distT="0" distB="0" distL="0" distR="0">
                <wp:extent cx="469900" cy="609600"/>
                <wp:effectExtent l="0" t="0" r="0" b="0"/>
                <wp:docPr id="3" name="Рисунок 1 Копия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 Копия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28" t="-98" r="-128" b="-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keepNext w:val="tru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keepNext w:val="true"/>
            <w:jc w:val="center"/>
            <w:rPr>
              <w:b/>
              <w:color w:val="000000"/>
              <w:sz w:val="28"/>
            </w:rPr>
          </w:pPr>
          <w:r>
            <w:rPr>
              <w:b/>
              <w:color w:val="000000"/>
              <w:sz w:val="28"/>
            </w:rPr>
            <w:t>МИНИСТЕРСТВО</w:t>
          </w:r>
        </w:p>
        <w:p>
          <w:pPr>
            <w:pStyle w:val="Normal"/>
            <w:keepNext w:val="true"/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28"/>
            </w:rPr>
            <w:t>ОБРАЗОВАНИЯ КУЗБАССА</w:t>
          </w:r>
        </w:p>
        <w:p>
          <w:pPr>
            <w:pStyle w:val="Normal"/>
            <w:keepNext w:val="true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</w:r>
        </w:p>
        <w:p>
          <w:pPr>
            <w:pStyle w:val="Normal"/>
            <w:keepNext w:val="true"/>
            <w:jc w:val="center"/>
            <w:rPr>
              <w:color w:val="000000"/>
            </w:rPr>
          </w:pPr>
          <w:r>
            <w:rPr>
              <w:color w:val="000000"/>
            </w:rPr>
            <w:t>Советский проспект, д.58, г.Кемерово, 650064</w:t>
          </w:r>
        </w:p>
        <w:p>
          <w:pPr>
            <w:pStyle w:val="Normal"/>
            <w:keepNext w:val="true"/>
            <w:jc w:val="center"/>
            <w:rPr>
              <w:color w:val="000000"/>
              <w:lang w:val="en-US"/>
            </w:rPr>
          </w:pPr>
          <w:r>
            <w:rPr>
              <w:color w:val="000000"/>
            </w:rPr>
            <w:t>тел</w:t>
          </w:r>
          <w:r>
            <w:rPr>
              <w:color w:val="000000"/>
              <w:lang w:val="en-US"/>
            </w:rPr>
            <w:t>. (3842) 36-43-66</w:t>
          </w:r>
        </w:p>
        <w:p>
          <w:pPr>
            <w:pStyle w:val="Normal"/>
            <w:keepNext w:val="true"/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e-mail: recep@ruobr.ru</w:t>
          </w:r>
        </w:p>
        <w:p>
          <w:pPr>
            <w:pStyle w:val="Normal"/>
            <w:keepNext w:val="true"/>
            <w:jc w:val="center"/>
            <w:rPr>
              <w:color w:val="000000"/>
              <w:sz w:val="18"/>
            </w:rPr>
          </w:pPr>
          <w:r>
            <w:rPr>
              <w:color w:val="000000"/>
            </w:rPr>
            <w:t>https://образование42.рф/</w:t>
          </w:r>
        </w:p>
        <w:p>
          <w:pPr>
            <w:pStyle w:val="Normal"/>
            <w:keepNext w:val="true"/>
            <w:rPr>
              <w:color w:val="000000"/>
              <w:sz w:val="18"/>
            </w:rPr>
          </w:pPr>
          <w:r>
            <w:rPr>
              <w:color w:val="000000"/>
              <w:sz w:val="18"/>
            </w:rPr>
          </w:r>
        </w:p>
        <w:p>
          <w:pPr>
            <w:pStyle w:val="Normal"/>
            <w:keepNext w:val="true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__________________________ № ___________________</w:t>
          </w:r>
        </w:p>
        <w:p>
          <w:pPr>
            <w:pStyle w:val="Normal"/>
            <w:keepNext w:val="true"/>
            <w:rPr>
              <w:color w:val="000000"/>
              <w:sz w:val="18"/>
            </w:rPr>
          </w:pPr>
          <w:r>
            <w:rPr>
              <w:color w:val="000000"/>
              <w:sz w:val="18"/>
            </w:rPr>
          </w:r>
        </w:p>
        <w:p>
          <w:pPr>
            <w:pStyle w:val="Normal"/>
            <w:keepNext w:val="true"/>
            <w:rPr>
              <w:color w:val="000000"/>
              <w:sz w:val="28"/>
            </w:rPr>
          </w:pPr>
          <w:r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 xml:space="preserve">на № </w:t>
          </w:r>
          <w:r>
            <w:rPr>
              <w:color w:val="000000"/>
              <w:sz w:val="18"/>
              <w:u w:val="single"/>
            </w:rPr>
            <w:t xml:space="preserve">                  </w:t>
          </w:r>
          <w:r>
            <w:rPr>
              <w:color w:val="000000"/>
              <w:sz w:val="18"/>
            </w:rPr>
            <w:t xml:space="preserve">   от ______________________________</w:t>
          </w:r>
        </w:p>
      </w:tc>
      <w:tc>
        <w:tcPr>
          <w:tcW w:w="4349" w:type="dxa"/>
          <w:tcBorders/>
          <w:shd w:color="auto" w:fill="auto" w:val="clear"/>
        </w:tcPr>
        <w:p>
          <w:pPr>
            <w:pStyle w:val="Normal"/>
            <w:keepNext w:val="true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Руководителям</w:t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муниципальных органов управления образованием</w:t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общеобразовательных организаций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hyphenationZone w:val="360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Style15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1" w:customStyle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Style12" w:customStyle="1">
    <w:name w:val="Верхний колонтитул Знак"/>
    <w:basedOn w:val="1"/>
    <w:qFormat/>
    <w:rPr/>
  </w:style>
  <w:style w:type="character" w:styleId="Style13" w:customStyle="1">
    <w:name w:val="Основной текст Знак"/>
    <w:qFormat/>
    <w:rPr>
      <w:iCs/>
      <w:sz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7be0"/>
    <w:rPr>
      <w:rFonts w:ascii="Tahoma" w:hAnsi="Tahoma" w:cs="Tahoma"/>
      <w:sz w:val="16"/>
      <w:szCs w:val="16"/>
      <w:lang w:eastAsia="zh-CN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9pt" w:customStyle="1">
    <w:name w:val="Основной текст (2) + 9 pt;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11pt" w:customStyle="1">
    <w:name w:val="Основной текст (2) + 1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both"/>
    </w:pPr>
    <w:rPr>
      <w:iCs/>
      <w:sz w:val="28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 w:customStyle="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1" w:customStyle="1">
    <w:name w:val="Body Text1"/>
    <w:qFormat/>
    <w:pPr>
      <w:widowControl w:val="false"/>
      <w:suppressAutoHyphens w:val="true"/>
      <w:bidi w:val="0"/>
      <w:snapToGrid w:val="false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Subhead" w:customStyle="1">
    <w:name w:val="Subhead"/>
    <w:qFormat/>
    <w:pPr>
      <w:widowControl w:val="false"/>
      <w:suppressAutoHyphens w:val="true"/>
      <w:bidi w:val="0"/>
      <w:snapToGrid w:val="false"/>
      <w:spacing w:before="72" w:after="72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12" w:customStyle="1">
    <w:name w:val="Название1"/>
    <w:qFormat/>
    <w:pPr>
      <w:keepNext w:val="true"/>
      <w:keepLines/>
      <w:widowControl w:val="false"/>
      <w:suppressAutoHyphens w:val="true"/>
      <w:bidi w:val="0"/>
      <w:snapToGrid w:val="false"/>
      <w:spacing w:before="144" w:after="72"/>
      <w:jc w:val="center"/>
    </w:pPr>
    <w:rPr>
      <w:rFonts w:ascii="Arial" w:hAnsi="Arial" w:eastAsia="Times New Roman" w:cs="Arial"/>
      <w:b/>
      <w:color w:val="000000"/>
      <w:kern w:val="0"/>
      <w:sz w:val="36"/>
      <w:szCs w:val="20"/>
      <w:lang w:val="ru-RU" w:eastAsia="zh-CN" w:bidi="ar-SA"/>
    </w:rPr>
  </w:style>
  <w:style w:type="paragraph" w:styleId="TableText" w:customStyle="1">
    <w:name w:val="Table Text"/>
    <w:qFormat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zh-CN" w:bidi="ar-SA"/>
    </w:rPr>
  </w:style>
  <w:style w:type="paragraph" w:styleId="Style17" w:customStyle="1">
    <w:name w:val="Style1"/>
    <w:basedOn w:val="Normal"/>
    <w:qFormat/>
    <w:pPr>
      <w:widowControl w:val="false"/>
      <w:spacing w:lineRule="exact" w:line="323"/>
      <w:ind w:firstLine="730"/>
      <w:jc w:val="both"/>
    </w:pPr>
    <w:rPr>
      <w:sz w:val="24"/>
      <w:szCs w:val="24"/>
    </w:rPr>
  </w:style>
  <w:style w:type="paragraph" w:styleId="13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BodySingle" w:customStyle="1">
    <w:name w:val="Body Sing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Footer1" w:customStyle="1">
    <w:name w:val="Footer1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CentrePosled" w:customStyle="1">
    <w:name w:val="Centre Posled"/>
    <w:next w:val="BodyText1"/>
    <w:qFormat/>
    <w:pPr>
      <w:keepNext w:val="true"/>
      <w:keepLines/>
      <w:widowControl w:val="false"/>
      <w:suppressAutoHyphens w:val="true"/>
      <w:bidi w:val="0"/>
      <w:spacing w:before="0" w:after="288"/>
      <w:jc w:val="center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zh-CN" w:bidi="ar-SA"/>
    </w:rPr>
  </w:style>
  <w:style w:type="paragraph" w:styleId="Style18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4" w:customStyle="1">
    <w:name w:val="Основной текст1"/>
    <w:qFormat/>
    <w:pPr>
      <w:widowControl w:val="false"/>
      <w:suppressAutoHyphens w:val="true"/>
      <w:bidi w:val="0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15" w:customStyle="1">
    <w:name w:val="Нижний колонтитул1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Style22" w:customStyle="1">
    <w:name w:val="Верхний колонтитул слева"/>
    <w:basedOn w:val="Header"/>
    <w:qFormat/>
    <w:pPr>
      <w:suppressLineNumbers/>
      <w:tabs>
        <w:tab w:val="clear" w:pos="9355"/>
        <w:tab w:val="center" w:pos="4677" w:leader="none"/>
        <w:tab w:val="right" w:pos="9354" w:leader="none"/>
      </w:tabs>
    </w:pPr>
    <w:rPr/>
  </w:style>
  <w:style w:type="paragraph" w:styleId="BodySingle1" w:customStyle="1">
    <w:name w:val="Body Single1"/>
    <w:qFormat/>
    <w:rsid w:val="000c18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7be0"/>
    <w:pPr/>
    <w:rPr>
      <w:rFonts w:ascii="Tahoma" w:hAnsi="Tahoma" w:cs="Tahoma"/>
      <w:sz w:val="16"/>
      <w:szCs w:val="16"/>
    </w:rPr>
  </w:style>
  <w:style w:type="numbering" w:styleId="Style23" w:customStyle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rsid w:val="000c1862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ject_ege@ocmko.ru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LibreOffice/24.8.5.2$Windows_X86_64 LibreOffice_project/fddf2685c70b461e7832239a0162a77216259f22</Application>
  <AppVersion>15.0000</AppVersion>
  <Pages>3</Pages>
  <Words>499</Words>
  <Characters>3784</Characters>
  <CharactersWithSpaces>4372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2024-12-27T06:46:00Z</dcterms:created>
  <dc:creator>Иванова</dc:creator>
  <dc:description/>
  <dc:language>ru-RU</dc:language>
  <cp:lastModifiedBy/>
  <cp:lastPrinted>2025-03-26T17:15:05Z</cp:lastPrinted>
  <dcterms:modified xsi:type="dcterms:W3CDTF">2025-03-26T17:17:49Z</dcterms:modified>
  <cp:revision>36</cp:revision>
  <dc:subject/>
  <dc:title>ДЕПАРТАМЕНТ ОБРАЗОВАНИЯ 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